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jc w:val="center"/>
        <w:rPr>
          <w:rStyle w:val="Strong"/>
          <w:rFonts w:ascii="Verdana" w:cs="Verdana" w:hAnsi="Verdana" w:eastAsia="Verdana"/>
          <w:sz w:val="27"/>
          <w:szCs w:val="27"/>
          <w:lang w:val="en-US"/>
        </w:rPr>
      </w:pPr>
      <w:r>
        <w:rPr>
          <w:rStyle w:val="Strong"/>
          <w:rFonts w:ascii="Verdana" w:hAnsi="Verdana"/>
          <w:sz w:val="27"/>
          <w:szCs w:val="27"/>
          <w:rtl w:val="0"/>
          <w:lang w:val="en-US"/>
        </w:rPr>
        <w:t>Middle School Level</w:t>
      </w:r>
    </w:p>
    <w:p>
      <w:pPr>
        <w:pStyle w:val="Title A"/>
        <w:jc w:val="center"/>
        <w:rPr>
          <w:rFonts w:ascii="Verdana" w:cs="Verdana" w:hAnsi="Verdana" w:eastAsia="Verdana"/>
          <w:b w:val="1"/>
          <w:bCs w:val="1"/>
          <w:color w:val="000000"/>
          <w:sz w:val="27"/>
          <w:szCs w:val="27"/>
          <w:lang w:val="en-US"/>
        </w:rPr>
      </w:pPr>
      <w:r>
        <w:rPr>
          <w:rStyle w:val="Strong"/>
          <w:rFonts w:ascii="Verdana" w:hAnsi="Verdana"/>
          <w:sz w:val="27"/>
          <w:szCs w:val="27"/>
          <w:rtl w:val="0"/>
          <w:lang w:val="en-US"/>
        </w:rPr>
        <w:t xml:space="preserve">SkillsUSA Nebraska </w:t>
      </w:r>
      <w:r>
        <w:rPr>
          <w:rFonts w:ascii="Arial Unicode MS" w:cs="Arial Unicode MS" w:hAnsi="Arial Unicode MS" w:eastAsia="Arial Unicode MS"/>
          <w:b w:val="0"/>
          <w:bCs w:val="0"/>
          <w:i w:val="0"/>
          <w:iCs w:val="0"/>
          <w:sz w:val="27"/>
          <w:szCs w:val="27"/>
          <w:lang w:val="en-US"/>
        </w:rPr>
        <w:br w:type="textWrapping"/>
      </w:r>
      <w:r>
        <w:rPr>
          <w:rFonts w:ascii="Verdana" w:hAnsi="Verdana"/>
          <w:b w:val="1"/>
          <w:bCs w:val="1"/>
          <w:sz w:val="28"/>
          <w:szCs w:val="28"/>
          <w:rtl w:val="0"/>
          <w:lang w:val="en-US"/>
        </w:rPr>
        <w:t>MOUSE TRAP VEHICLE</w:t>
      </w:r>
      <w:r>
        <w:rPr>
          <w:rFonts w:ascii="Arial Unicode MS" w:cs="Arial Unicode MS" w:hAnsi="Arial Unicode MS" w:eastAsia="Arial Unicode MS"/>
          <w:b w:val="0"/>
          <w:bCs w:val="0"/>
          <w:i w:val="0"/>
          <w:iCs w:val="0"/>
          <w:sz w:val="28"/>
          <w:szCs w:val="28"/>
          <w:lang w:val="en-US"/>
        </w:rPr>
        <w:br w:type="textWrapping"/>
      </w:r>
      <w:r>
        <w:rPr>
          <w:rFonts w:ascii="Verdana" w:hAnsi="Verdana"/>
          <w:b w:val="1"/>
          <w:bCs w:val="1"/>
          <w:sz w:val="28"/>
          <w:szCs w:val="28"/>
          <w:rtl w:val="0"/>
          <w:lang w:val="en-US"/>
        </w:rPr>
        <w:t>CONTEST REGULATIONS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rFonts w:ascii="Verdana" w:cs="Verdana" w:hAnsi="Verdana" w:eastAsia="Verdana"/>
          <w:b w:val="1"/>
          <w:bCs w:val="1"/>
          <w:color w:val="000000"/>
          <w:sz w:val="24"/>
          <w:szCs w:val="24"/>
        </w:rPr>
      </w:pPr>
      <w:r>
        <w:rPr>
          <w:rFonts w:ascii="Verdana" w:hAnsi="Verdana" w:hint="default"/>
          <w:sz w:val="14"/>
          <w:szCs w:val="14"/>
          <w:rtl w:val="0"/>
          <w:lang w:val="en-US"/>
        </w:rPr>
        <w:t xml:space="preserve">        </w:t>
      </w:r>
      <w:r>
        <w:rPr>
          <w:rFonts w:ascii="Verdana" w:hAnsi="Verdana"/>
          <w:b w:val="1"/>
          <w:bCs w:val="1"/>
          <w:sz w:val="24"/>
          <w:szCs w:val="24"/>
          <w:rtl w:val="0"/>
          <w:lang w:val="en-US"/>
        </w:rPr>
        <w:t>Purpose: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rFonts w:ascii="Verdana" w:cs="Verdana" w:hAnsi="Verdana" w:eastAsia="Verdana"/>
          <w:color w:val="000000"/>
          <w:sz w:val="24"/>
          <w:szCs w:val="24"/>
        </w:rPr>
      </w:pPr>
      <w:r>
        <w:rPr>
          <w:rFonts w:ascii="Verdana" w:hAnsi="Verdana"/>
          <w:sz w:val="24"/>
          <w:szCs w:val="24"/>
          <w:rtl w:val="0"/>
          <w:lang w:val="en-US"/>
        </w:rPr>
        <w:t>To evaluate each contestant</w:t>
      </w:r>
      <w:r>
        <w:rPr>
          <w:rFonts w:ascii="Verdana" w:hAnsi="Verdana" w:hint="default"/>
          <w:sz w:val="24"/>
          <w:szCs w:val="24"/>
          <w:rtl w:val="0"/>
          <w:lang w:val="en-US"/>
        </w:rPr>
        <w:t>’</w:t>
      </w:r>
      <w:r>
        <w:rPr>
          <w:rFonts w:ascii="Verdana" w:hAnsi="Verdana"/>
          <w:sz w:val="24"/>
          <w:szCs w:val="24"/>
          <w:rtl w:val="0"/>
          <w:lang w:val="en-US"/>
        </w:rPr>
        <w:t>s ability to problem solve by designing, constructing and racing a vehicle powered by a mousetrap.</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rFonts w:ascii="Verdana" w:cs="Verdana" w:hAnsi="Verdana" w:eastAsia="Verdana"/>
          <w:b w:val="1"/>
          <w:bCs w:val="1"/>
          <w:color w:val="000000"/>
          <w:sz w:val="24"/>
          <w:szCs w:val="24"/>
        </w:rPr>
      </w:pPr>
      <w:r>
        <w:rPr>
          <w:rFonts w:ascii="Verdana" w:hAnsi="Verdana"/>
          <w:b w:val="1"/>
          <w:bCs w:val="1"/>
          <w:sz w:val="24"/>
          <w:szCs w:val="24"/>
          <w:rtl w:val="0"/>
          <w:lang w:val="en-US"/>
        </w:rPr>
        <w:t>I.</w:t>
      </w:r>
      <w:r>
        <w:rPr>
          <w:rFonts w:ascii="Verdana" w:hAnsi="Verdana" w:hint="default"/>
          <w:b w:val="1"/>
          <w:bCs w:val="1"/>
          <w:sz w:val="14"/>
          <w:szCs w:val="14"/>
          <w:rtl w:val="0"/>
          <w:lang w:val="en-US"/>
        </w:rPr>
        <w:t xml:space="preserve">   </w:t>
      </w:r>
      <w:r>
        <w:rPr>
          <w:rFonts w:ascii="Verdana" w:hAnsi="Verdana"/>
          <w:b w:val="1"/>
          <w:bCs w:val="1"/>
          <w:sz w:val="24"/>
          <w:szCs w:val="24"/>
          <w:rtl w:val="0"/>
          <w:lang w:val="en-US"/>
        </w:rPr>
        <w:t>Scope of the Contest: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rFonts w:ascii="Verdana" w:cs="Verdana" w:hAnsi="Verdana" w:eastAsia="Verdana"/>
          <w:color w:val="000000"/>
          <w:sz w:val="24"/>
          <w:szCs w:val="24"/>
        </w:rPr>
      </w:pPr>
      <w:r>
        <w:rPr>
          <w:rFonts w:ascii="Verdana" w:hAnsi="Verdana"/>
          <w:sz w:val="24"/>
          <w:szCs w:val="24"/>
          <w:rtl w:val="0"/>
          <w:lang w:val="en-US"/>
        </w:rPr>
        <w:t>Vehicle Design and Construction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rPr>
          <w:rFonts w:ascii="Verdana" w:cs="Verdana" w:hAnsi="Verdana" w:eastAsia="Verdana"/>
          <w:color w:val="000000"/>
          <w:sz w:val="24"/>
          <w:szCs w:val="24"/>
        </w:rPr>
      </w:pPr>
      <w:r>
        <w:rPr>
          <w:rFonts w:ascii="Verdana" w:hAnsi="Verdana"/>
          <w:sz w:val="24"/>
          <w:szCs w:val="24"/>
          <w:rtl w:val="0"/>
          <w:lang w:val="en-US"/>
        </w:rPr>
        <w:t>A.</w:t>
      </w:r>
      <w:r>
        <w:rPr>
          <w:rFonts w:ascii="Verdana" w:hAnsi="Verdana" w:hint="default"/>
          <w:sz w:val="14"/>
          <w:szCs w:val="14"/>
          <w:rtl w:val="0"/>
          <w:lang w:val="en-US"/>
        </w:rPr>
        <w:t>          </w:t>
      </w:r>
      <w:r>
        <w:rPr>
          <w:rFonts w:ascii="Verdana" w:hAnsi="Verdana"/>
          <w:sz w:val="24"/>
          <w:szCs w:val="24"/>
          <w:rtl w:val="0"/>
          <w:lang w:val="en-US"/>
        </w:rPr>
        <w:t xml:space="preserve">The vehicle must be powered by one standard household mousetrap.  Additional springs, rubber bands, etc. will not be allowed (in the power apparatus).  The base of the mousetrap cannot be cut or altered although a reasonable number of small holes can be drilled for mounting purposes only.  The center </w:t>
      </w:r>
      <w:r>
        <w:rPr>
          <w:rFonts w:ascii="Verdana" w:hAnsi="Verdana" w:hint="default"/>
          <w:sz w:val="24"/>
          <w:szCs w:val="24"/>
          <w:rtl w:val="0"/>
          <w:lang w:val="en-US"/>
        </w:rPr>
        <w:t>“</w:t>
      </w:r>
      <w:r>
        <w:rPr>
          <w:rFonts w:ascii="Verdana" w:hAnsi="Verdana"/>
          <w:sz w:val="24"/>
          <w:szCs w:val="24"/>
          <w:rtl w:val="0"/>
          <w:lang w:val="en-US"/>
        </w:rPr>
        <w:t>cheese holder</w:t>
      </w:r>
      <w:r>
        <w:rPr>
          <w:rFonts w:ascii="Verdana" w:hAnsi="Verdana" w:hint="default"/>
          <w:sz w:val="24"/>
          <w:szCs w:val="24"/>
          <w:rtl w:val="0"/>
          <w:lang w:val="en-US"/>
        </w:rPr>
        <w:t xml:space="preserve">” </w:t>
      </w:r>
      <w:r>
        <w:rPr>
          <w:rFonts w:ascii="Verdana" w:hAnsi="Verdana"/>
          <w:sz w:val="24"/>
          <w:szCs w:val="24"/>
          <w:rtl w:val="0"/>
          <w:lang w:val="en-US"/>
        </w:rPr>
        <w:t>and arm retainer piece can be removed.  The trap arm can be extended and/or bent.</w:t>
      </w:r>
      <w:r>
        <w:rPr>
          <w:rFonts w:ascii="Verdana" w:hAnsi="Verdana" w:hint="default"/>
          <w:sz w:val="24"/>
          <w:szCs w:val="24"/>
          <w:rtl w:val="0"/>
          <w:lang w:val="en-US"/>
        </w:rPr>
        <w:t> </w:t>
      </w:r>
    </w:p>
    <w:p>
      <w:pPr>
        <w:pStyle w:val="Normal.0"/>
        <w:bidi w:val="0"/>
        <w:rPr>
          <w:rFonts w:ascii="Verdana" w:cs="Verdana" w:hAnsi="Verdana" w:eastAsia="Verdana"/>
          <w:color w:val="000000"/>
          <w:sz w:val="27"/>
          <w:szCs w:val="27"/>
        </w:rPr>
      </w:pPr>
      <w:r>
        <w:rPr>
          <w:rFonts w:ascii="Verdana" w:hAnsi="Verdana"/>
          <w:sz w:val="24"/>
          <w:szCs w:val="24"/>
          <w:rtl w:val="0"/>
          <w:lang w:val="en-US"/>
        </w:rPr>
        <w:t>B.</w:t>
      </w:r>
      <w:r>
        <w:rPr>
          <w:rFonts w:ascii="Verdana" w:hAnsi="Verdana" w:hint="default"/>
          <w:sz w:val="24"/>
          <w:szCs w:val="24"/>
          <w:rtl w:val="0"/>
          <w:lang w:val="en-US"/>
        </w:rPr>
        <w:t xml:space="preserve">     </w:t>
      </w:r>
      <w:r>
        <w:rPr>
          <w:rFonts w:ascii="Verdana" w:hAnsi="Verdana"/>
          <w:sz w:val="24"/>
          <w:szCs w:val="24"/>
          <w:rtl w:val="0"/>
          <w:lang w:val="en-US"/>
        </w:rPr>
        <w:t>The mousetrap must travel with the vehicle.</w:t>
      </w:r>
      <w:r>
        <w:rPr>
          <w:rFonts w:ascii="Verdana" w:hAnsi="Verdana"/>
          <w:sz w:val="27"/>
          <w:szCs w:val="27"/>
          <w:rtl w:val="0"/>
          <w:lang w:val="en-US"/>
        </w:rPr>
        <w:t xml:space="preserve"> </w:t>
      </w:r>
    </w:p>
    <w:p>
      <w:pPr>
        <w:pStyle w:val="Normal (Web)"/>
        <w:bidi w:val="0"/>
        <w:rPr>
          <w:rFonts w:ascii="Verdana" w:cs="Verdana" w:hAnsi="Verdana" w:eastAsia="Verdana"/>
          <w:color w:val="000000"/>
          <w:sz w:val="27"/>
          <w:szCs w:val="27"/>
        </w:rPr>
      </w:pPr>
      <w:r>
        <w:rPr>
          <w:rFonts w:ascii="Verdana" w:hAnsi="Verdana"/>
          <w:sz w:val="24"/>
          <w:szCs w:val="24"/>
          <w:rtl w:val="0"/>
          <w:lang w:val="en-US"/>
        </w:rPr>
        <w:t>C.</w:t>
      </w:r>
      <w:r>
        <w:rPr>
          <w:rFonts w:ascii="Verdana" w:hAnsi="Verdana" w:hint="default"/>
          <w:sz w:val="24"/>
          <w:szCs w:val="24"/>
          <w:rtl w:val="0"/>
          <w:lang w:val="en-US"/>
        </w:rPr>
        <w:t xml:space="preserve">    </w:t>
      </w:r>
      <w:r>
        <w:rPr>
          <w:rFonts w:ascii="Verdana" w:hAnsi="Verdana"/>
          <w:sz w:val="24"/>
          <w:szCs w:val="24"/>
          <w:rtl w:val="0"/>
          <w:lang w:val="en-US"/>
        </w:rPr>
        <w:t>The frame, wheels, and axles may be made from any material.</w:t>
      </w:r>
      <w:r>
        <w:rPr>
          <w:rFonts w:ascii="Verdana" w:hAnsi="Verdana" w:hint="default"/>
          <w:sz w:val="24"/>
          <w:szCs w:val="24"/>
          <w:rtl w:val="0"/>
          <w:lang w:val="en-US"/>
        </w:rPr>
        <w:t xml:space="preserve">  </w:t>
      </w:r>
      <w:r>
        <w:rPr>
          <w:rFonts w:ascii="Verdana" w:hAnsi="Verdana"/>
          <w:sz w:val="24"/>
          <w:szCs w:val="24"/>
          <w:rtl w:val="0"/>
          <w:lang w:val="en-US"/>
        </w:rPr>
        <w:t>These parts have no size or weight restrictions other than to fit on the track</w:t>
      </w:r>
      <w:r>
        <w:rPr>
          <w:sz w:val="24"/>
          <w:szCs w:val="24"/>
          <w:rtl w:val="0"/>
          <w:lang w:val="en-US"/>
        </w:rPr>
        <w:t>.</w:t>
      </w:r>
    </w:p>
    <w:p>
      <w:pPr>
        <w:pStyle w:val="Normal (Web)"/>
        <w:bidi w:val="0"/>
        <w:rPr>
          <w:rFonts w:ascii="Verdana" w:cs="Verdana" w:hAnsi="Verdana" w:eastAsia="Verdana"/>
          <w:color w:val="000000"/>
          <w:sz w:val="27"/>
          <w:szCs w:val="27"/>
        </w:rPr>
      </w:pPr>
      <w:r>
        <w:rPr>
          <w:rFonts w:ascii="Verdana" w:hAnsi="Verdana"/>
          <w:b w:val="1"/>
          <w:bCs w:val="1"/>
          <w:sz w:val="24"/>
          <w:szCs w:val="24"/>
          <w:u w:val="single"/>
          <w:rtl w:val="0"/>
          <w:lang w:val="en-US"/>
        </w:rPr>
        <w:t>NOTE</w:t>
      </w:r>
      <w:r>
        <w:rPr>
          <w:rFonts w:ascii="Verdana" w:hAnsi="Verdana"/>
          <w:b w:val="1"/>
          <w:bCs w:val="1"/>
          <w:sz w:val="24"/>
          <w:szCs w:val="24"/>
          <w:rtl w:val="0"/>
          <w:lang w:val="en-US"/>
        </w:rPr>
        <w:t>:</w:t>
      </w:r>
      <w:r>
        <w:rPr>
          <w:rFonts w:ascii="Verdana" w:hAnsi="Verdana"/>
          <w:sz w:val="24"/>
          <w:szCs w:val="24"/>
          <w:rtl w:val="0"/>
          <w:lang w:val="en-US"/>
        </w:rPr>
        <w:t xml:space="preserve"> Wheels must be made from materials the student has designed or put together.  Commercially made wheels will not be accepted.  Various materials and everyday products such as paper, wood, cardboard, can lids, balls, etc. can be used.</w:t>
      </w:r>
      <w:r>
        <w:rPr>
          <w:rFonts w:ascii="Verdana" w:hAnsi="Verdana" w:hint="default"/>
          <w:sz w:val="24"/>
          <w:szCs w:val="24"/>
          <w:rtl w:val="0"/>
          <w:lang w:val="en-US"/>
        </w:rPr>
        <w:t> </w:t>
      </w:r>
    </w:p>
    <w:p>
      <w:pPr>
        <w:pStyle w:val="Normal.0"/>
        <w:bidi w:val="0"/>
        <w:rPr>
          <w:rFonts w:ascii="Verdana" w:cs="Verdana" w:hAnsi="Verdana" w:eastAsia="Verdana"/>
          <w:color w:val="000000"/>
          <w:sz w:val="27"/>
          <w:szCs w:val="27"/>
        </w:rPr>
      </w:pPr>
      <w:r>
        <w:rPr>
          <w:rFonts w:ascii="Verdana" w:hAnsi="Verdana"/>
          <w:sz w:val="24"/>
          <w:szCs w:val="24"/>
          <w:rtl w:val="0"/>
          <w:lang w:val="en-US"/>
        </w:rPr>
        <w:t xml:space="preserve">D. </w:t>
      </w:r>
      <w:r>
        <w:rPr>
          <w:rFonts w:ascii="Verdana" w:hAnsi="Verdana" w:hint="default"/>
          <w:sz w:val="24"/>
          <w:szCs w:val="24"/>
          <w:rtl w:val="0"/>
          <w:lang w:val="en-US"/>
        </w:rPr>
        <w:t xml:space="preserve">   </w:t>
      </w:r>
      <w:r>
        <w:rPr>
          <w:rFonts w:ascii="Verdana" w:hAnsi="Verdana"/>
          <w:sz w:val="24"/>
          <w:szCs w:val="24"/>
          <w:rtl w:val="0"/>
          <w:lang w:val="en-US"/>
        </w:rPr>
        <w:t>The vehicle must be able to travel a 20 inch wide by 12 foot long track.</w:t>
      </w:r>
      <w:r>
        <w:rPr>
          <w:rFonts w:ascii="Verdana" w:hAnsi="Verdana" w:hint="default"/>
          <w:sz w:val="24"/>
          <w:szCs w:val="24"/>
          <w:rtl w:val="0"/>
          <w:lang w:val="en-US"/>
        </w:rPr>
        <w:t xml:space="preserve">  </w:t>
      </w:r>
      <w:r>
        <w:rPr>
          <w:rFonts w:ascii="Verdana" w:hAnsi="Verdana"/>
          <w:sz w:val="24"/>
          <w:szCs w:val="24"/>
          <w:rtl w:val="0"/>
          <w:lang w:val="en-US"/>
        </w:rPr>
        <w:t>The vehicle cannot be more than 16 inches long and 16 inches tall in its starting configuration.</w:t>
      </w:r>
      <w:r>
        <w:rPr>
          <w:rFonts w:ascii="Verdana" w:hAnsi="Verdana"/>
          <w:sz w:val="27"/>
          <w:szCs w:val="27"/>
          <w:rtl w:val="0"/>
          <w:lang w:val="en-US"/>
        </w:rPr>
        <w:t xml:space="preserve"> </w:t>
      </w:r>
      <w:r>
        <w:rPr>
          <w:rFonts w:ascii="Arial Unicode MS" w:cs="Arial Unicode MS" w:hAnsi="Arial Unicode MS" w:eastAsia="Arial Unicode MS"/>
          <w:b w:val="0"/>
          <w:bCs w:val="0"/>
          <w:i w:val="0"/>
          <w:iCs w:val="0"/>
          <w:sz w:val="27"/>
          <w:szCs w:val="27"/>
        </w:rPr>
        <w:br w:type="textWrapping"/>
        <w:br w:type="textWrapping"/>
      </w:r>
      <w:r>
        <w:rPr>
          <w:rFonts w:ascii="Verdana" w:hAnsi="Verdana"/>
          <w:sz w:val="24"/>
          <w:szCs w:val="24"/>
          <w:rtl w:val="0"/>
          <w:lang w:val="en-US"/>
        </w:rPr>
        <w:t>E.</w:t>
      </w:r>
      <w:r>
        <w:rPr>
          <w:rFonts w:ascii="Verdana" w:hAnsi="Verdana" w:hint="default"/>
          <w:sz w:val="24"/>
          <w:szCs w:val="24"/>
          <w:rtl w:val="0"/>
          <w:lang w:val="en-US"/>
        </w:rPr>
        <w:t xml:space="preserve">    </w:t>
      </w:r>
      <w:r>
        <w:rPr>
          <w:rFonts w:ascii="Verdana" w:hAnsi="Verdana"/>
          <w:sz w:val="24"/>
          <w:szCs w:val="24"/>
          <w:rtl w:val="0"/>
          <w:lang w:val="en-US"/>
        </w:rPr>
        <w:t>If at any point a vehicle is determined to be in violation of one of these rules that vehicle will be disqualified from the competition.</w:t>
      </w:r>
      <w:r>
        <w:rPr>
          <w:rFonts w:ascii="Arial Unicode MS" w:cs="Arial Unicode MS" w:hAnsi="Arial Unicode MS" w:eastAsia="Arial Unicode MS"/>
          <w:b w:val="0"/>
          <w:bCs w:val="0"/>
          <w:i w:val="0"/>
          <w:iCs w:val="0"/>
          <w:sz w:val="24"/>
          <w:szCs w:val="24"/>
          <w:lang w:val="en-US"/>
        </w:rPr>
        <w:br w:type="textWrapping"/>
        <w:br w:type="textWrapping"/>
        <w:br w:type="textWrapping"/>
      </w:r>
      <w:r>
        <w:rPr>
          <w:rFonts w:ascii="Verdana" w:hAnsi="Verdana"/>
          <w:b w:val="1"/>
          <w:bCs w:val="1"/>
          <w:sz w:val="24"/>
          <w:szCs w:val="24"/>
          <w:rtl w:val="0"/>
          <w:lang w:val="en-US"/>
        </w:rPr>
        <w:t xml:space="preserve">II. </w:t>
        <w:tab/>
        <w:t>Race Rules</w:t>
      </w:r>
      <w:r>
        <w:rPr>
          <w:rFonts w:ascii="Verdana" w:hAnsi="Verdana"/>
          <w:sz w:val="27"/>
          <w:szCs w:val="27"/>
          <w:rtl w:val="0"/>
          <w:lang w:val="en-US"/>
        </w:rPr>
        <w:t xml:space="preserve"> </w:t>
      </w:r>
    </w:p>
    <w:p>
      <w:pPr>
        <w:pStyle w:val="Normal (Web)"/>
        <w:bidi w:val="0"/>
        <w:rPr>
          <w:rFonts w:ascii="Verdana" w:cs="Verdana" w:hAnsi="Verdana" w:eastAsia="Verdana"/>
          <w:color w:val="000000"/>
          <w:sz w:val="27"/>
          <w:szCs w:val="27"/>
        </w:rPr>
      </w:pPr>
      <w:r>
        <w:rPr>
          <w:rFonts w:ascii="Verdana" w:hAnsi="Verdana"/>
          <w:sz w:val="24"/>
          <w:szCs w:val="24"/>
          <w:rtl w:val="0"/>
          <w:lang w:val="en-US"/>
        </w:rPr>
        <w:t>A.</w:t>
        <w:tab/>
        <w:t>Cars will be lined up and inspected for Design and Construction requirements listed above. The cars which meet these requirements will advance to the track.</w:t>
      </w:r>
    </w:p>
    <w:p>
      <w:pPr>
        <w:pStyle w:val="Normal (Web)"/>
        <w:bidi w:val="0"/>
        <w:rPr>
          <w:rFonts w:ascii="Verdana" w:cs="Verdana" w:hAnsi="Verdana" w:eastAsia="Verdana"/>
          <w:color w:val="000000"/>
          <w:sz w:val="27"/>
          <w:szCs w:val="27"/>
        </w:rPr>
      </w:pPr>
      <w:r>
        <w:rPr>
          <w:rFonts w:ascii="Verdana" w:hAnsi="Verdana"/>
          <w:sz w:val="24"/>
          <w:szCs w:val="24"/>
          <w:rtl w:val="0"/>
          <w:lang w:val="en-US"/>
        </w:rPr>
        <w:t>B.</w:t>
        <w:tab/>
        <w:t>Each car will make one run on the track and the time will determine their seed.  The contestant will be allowed three attempts to establish a time.  The time will be established from the first complete run.  Each vehicle will begin with the front wheels behind the starting line.  Time will stop when the front wheels cross the finish line.</w:t>
      </w:r>
    </w:p>
    <w:p>
      <w:pPr>
        <w:pStyle w:val="Normal (Web)"/>
        <w:bidi w:val="0"/>
        <w:rPr>
          <w:rFonts w:ascii="Verdana" w:cs="Verdana" w:hAnsi="Verdana" w:eastAsia="Verdana"/>
          <w:color w:val="000000"/>
          <w:sz w:val="27"/>
          <w:szCs w:val="27"/>
        </w:rPr>
      </w:pPr>
      <w:r>
        <w:rPr>
          <w:rFonts w:ascii="Verdana" w:hAnsi="Verdana"/>
          <w:sz w:val="24"/>
          <w:szCs w:val="24"/>
          <w:rtl w:val="0"/>
          <w:lang w:val="en-US"/>
        </w:rPr>
        <w:t>C.</w:t>
        <w:tab/>
        <w:t xml:space="preserve">The fastest car will be determined by a double elimination tournament.  The top seeded car will have the choice of lanes. </w:t>
      </w:r>
    </w:p>
    <w:p>
      <w:pPr>
        <w:pStyle w:val="Normal (Web)"/>
        <w:bidi w:val="0"/>
        <w:rPr>
          <w:rFonts w:ascii="Verdana" w:cs="Verdana" w:hAnsi="Verdana" w:eastAsia="Verdana"/>
          <w:color w:val="000000"/>
          <w:sz w:val="27"/>
          <w:szCs w:val="27"/>
        </w:rPr>
      </w:pPr>
      <w:r>
        <w:rPr>
          <w:rFonts w:ascii="Verdana" w:hAnsi="Verdana"/>
          <w:sz w:val="24"/>
          <w:szCs w:val="24"/>
          <w:rtl w:val="0"/>
          <w:lang w:val="en-US"/>
        </w:rPr>
        <w:t>D.</w:t>
        <w:tab/>
        <w:t>The race officials will call false starts and tie finishes.  The run will be repeated.</w:t>
      </w:r>
    </w:p>
    <w:p>
      <w:pPr>
        <w:pStyle w:val="Normal (Web)"/>
        <w:bidi w:val="0"/>
        <w:rPr>
          <w:rFonts w:ascii="Verdana" w:cs="Verdana" w:hAnsi="Verdana" w:eastAsia="Verdana"/>
          <w:color w:val="000000"/>
          <w:sz w:val="27"/>
          <w:szCs w:val="27"/>
        </w:rPr>
      </w:pPr>
      <w:r>
        <w:rPr>
          <w:rFonts w:ascii="Verdana" w:hAnsi="Verdana"/>
          <w:sz w:val="24"/>
          <w:szCs w:val="24"/>
          <w:rtl w:val="0"/>
          <w:lang w:val="en-US"/>
        </w:rPr>
        <w:t>E.</w:t>
        <w:tab/>
        <w:t>A pit area will be provided but please bring your own tools.</w:t>
      </w:r>
    </w:p>
    <w:p>
      <w:pPr>
        <w:pStyle w:val="Normal (Web)"/>
        <w:bidi w:val="0"/>
        <w:rPr>
          <w:rFonts w:ascii="Verdana" w:cs="Verdana" w:hAnsi="Verdana" w:eastAsia="Verdana"/>
          <w:color w:val="000000"/>
          <w:sz w:val="27"/>
          <w:szCs w:val="27"/>
        </w:rPr>
      </w:pPr>
      <w:r>
        <w:rPr>
          <w:rFonts w:ascii="Verdana" w:hAnsi="Verdana"/>
          <w:sz w:val="24"/>
          <w:szCs w:val="24"/>
          <w:rtl w:val="0"/>
          <w:lang w:val="en-US"/>
        </w:rPr>
        <w:t>F.</w:t>
        <w:tab/>
        <w:t>Contestants will be given time to prepare their cars for the race.  Racers will be called to the track in the following order. Racers (car numbers) are UP.  Racers (car number) are on DECK.  Racers (car number) are IN THE HOLE.  The cars that are UP position, race, and all other cars advance.</w:t>
        <w:tab/>
      </w:r>
      <w:r>
        <w:rPr>
          <w:rFonts w:ascii="Arial Unicode MS" w:cs="Arial Unicode MS" w:hAnsi="Arial Unicode MS" w:eastAsia="Arial Unicode MS"/>
          <w:b w:val="0"/>
          <w:bCs w:val="0"/>
          <w:i w:val="0"/>
          <w:iCs w:val="0"/>
          <w:sz w:val="24"/>
          <w:szCs w:val="24"/>
          <w:lang w:val="en-US"/>
        </w:rPr>
        <w:br w:type="textWrapping"/>
        <w:br w:type="textWrapping"/>
      </w:r>
      <w:r>
        <w:rPr>
          <w:rFonts w:ascii="Verdana" w:hAnsi="Verdana"/>
          <w:sz w:val="24"/>
          <w:szCs w:val="24"/>
          <w:rtl w:val="0"/>
          <w:lang w:val="en-US"/>
        </w:rPr>
        <w:t>G.</w:t>
        <w:tab/>
        <w:t>These cars by nature are fragile, therefore, should a car need a minor repair (such as a string snap at the starting line) a reasonable amount of time will be allowed for the repair.  Other cars in the bracket may continue their races.  The repaired car race will be run at the end of the bracket.</w:t>
      </w:r>
    </w:p>
    <w:p>
      <w:pPr>
        <w:pStyle w:val="Normal (Web)"/>
        <w:bidi w:val="0"/>
        <w:rPr>
          <w:rFonts w:ascii="Verdana" w:cs="Verdana" w:hAnsi="Verdana" w:eastAsia="Verdana"/>
          <w:color w:val="000000"/>
          <w:sz w:val="27"/>
          <w:szCs w:val="27"/>
        </w:rPr>
      </w:pPr>
      <w:r>
        <w:rPr>
          <w:rFonts w:ascii="Verdana" w:hAnsi="Verdana"/>
          <w:sz w:val="24"/>
          <w:szCs w:val="24"/>
          <w:rtl w:val="0"/>
          <w:lang w:val="en-US"/>
        </w:rPr>
        <w:t>H.</w:t>
        <w:tab/>
        <w:t>Contestants may make practice runs before the contest starts if they wish.  No practice runs will be allowed after the car is checked in.</w:t>
      </w:r>
    </w:p>
    <w:p>
      <w:pPr>
        <w:pStyle w:val="Normal (Web)"/>
        <w:bidi w:val="0"/>
        <w:rPr>
          <w:rFonts w:ascii="Verdana" w:cs="Verdana" w:hAnsi="Verdana" w:eastAsia="Verdana"/>
          <w:color w:val="000000"/>
          <w:sz w:val="27"/>
          <w:szCs w:val="27"/>
        </w:rPr>
      </w:pPr>
      <w:r>
        <w:rPr>
          <w:rFonts w:ascii="Verdana" w:cs="Verdana" w:hAnsi="Verdana" w:eastAsia="Verdana"/>
          <w:sz w:val="24"/>
          <w:szCs w:val="24"/>
          <w:rtl w:val="0"/>
          <w:lang w:val="en-US"/>
        </w:rPr>
        <w:tab/>
        <w:t>I.</w:t>
        <w:tab/>
        <w:t xml:space="preserve">The race officials will make every reasonable effort to maintain a clean and flat race track.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ind w:left="1440" w:hanging="1440"/>
        <w:rPr>
          <w:rFonts w:ascii="Verdana" w:cs="Verdana" w:hAnsi="Verdana" w:eastAsia="Verdana"/>
          <w:color w:val="000000"/>
          <w:sz w:val="24"/>
          <w:szCs w:val="24"/>
        </w:rPr>
      </w:pPr>
      <w:r>
        <w:rPr>
          <w:rFonts w:ascii="Verdana" w:cs="Verdana" w:hAnsi="Verdana" w:eastAsia="Verdana"/>
          <w:sz w:val="24"/>
          <w:szCs w:val="24"/>
          <w:rtl w:val="0"/>
          <w:lang w:val="en-US"/>
        </w:rPr>
        <w:tab/>
        <w:tab/>
        <w:t>1.</w:t>
      </w:r>
      <w:r>
        <w:rPr>
          <w:sz w:val="24"/>
          <w:szCs w:val="24"/>
          <w:rtl w:val="0"/>
          <w:lang w:val="en-US"/>
        </w:rPr>
        <w:t xml:space="preserve">  </w:t>
        <w:tab/>
      </w:r>
      <w:r>
        <w:rPr>
          <w:rFonts w:ascii="Verdana" w:hAnsi="Verdana"/>
          <w:sz w:val="24"/>
          <w:szCs w:val="24"/>
          <w:rtl w:val="0"/>
          <w:lang w:val="en-US"/>
        </w:rPr>
        <w:t>The track will be set up to ensure that the seam located at the mid point of the track is smooth in                                              both lanes and will not hinder the operations of the race cars.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ind w:left="1440" w:firstLine="0"/>
        <w:rPr>
          <w:rFonts w:ascii="Verdana" w:cs="Verdana" w:hAnsi="Verdana" w:eastAsia="Verdana"/>
          <w:color w:val="000000"/>
          <w:sz w:val="24"/>
          <w:szCs w:val="24"/>
        </w:rPr>
      </w:pPr>
      <w:r>
        <w:rPr>
          <w:rFonts w:ascii="Verdana" w:hAnsi="Verdana"/>
          <w:sz w:val="24"/>
          <w:szCs w:val="24"/>
          <w:rtl w:val="0"/>
          <w:lang w:val="en-US"/>
        </w:rPr>
        <w:t>2.</w:t>
        <w:tab/>
        <w:t>The track will be wiped clean of all dirt and debris.  The track will be wiped again after the practice runs are completed and before the competition begins.  Waxes or oil-based cleaners should not be used.</w:t>
      </w:r>
    </w:p>
    <w:p>
      <w:pPr>
        <w:pStyle w:val="Normal.0"/>
        <w:bidi w:val="0"/>
        <w:rPr>
          <w:rFonts w:ascii="Verdana" w:cs="Verdana" w:hAnsi="Verdana" w:eastAsia="Verdana"/>
          <w:color w:val="000000"/>
          <w:sz w:val="27"/>
          <w:szCs w:val="27"/>
        </w:rPr>
      </w:pPr>
      <w:r>
        <w:rPr>
          <w:rFonts w:ascii="Verdana" w:hAnsi="Verdana" w:hint="default"/>
          <w:sz w:val="24"/>
          <w:szCs w:val="24"/>
          <w:rtl w:val="0"/>
          <w:lang w:val="en-US"/>
        </w:rPr>
        <w:t> </w:t>
      </w:r>
      <w:r>
        <w:rPr>
          <w:rStyle w:val="Strong"/>
          <w:rFonts w:ascii="Verdana" w:hAnsi="Verdana"/>
          <w:sz w:val="24"/>
          <w:szCs w:val="24"/>
          <w:rtl w:val="0"/>
          <w:lang w:val="en-US"/>
        </w:rPr>
        <w:t>III.</w:t>
      </w:r>
      <w:r>
        <w:rPr>
          <w:rStyle w:val="Strong"/>
          <w:rFonts w:ascii="Verdana" w:hAnsi="Verdana" w:hint="default"/>
          <w:sz w:val="24"/>
          <w:szCs w:val="24"/>
          <w:rtl w:val="0"/>
          <w:lang w:val="en-US"/>
        </w:rPr>
        <w:t xml:space="preserve">  </w:t>
      </w:r>
      <w:r>
        <w:rPr>
          <w:rStyle w:val="Strong"/>
          <w:rFonts w:ascii="Verdana" w:hAnsi="Verdana"/>
          <w:sz w:val="24"/>
          <w:szCs w:val="24"/>
          <w:rtl w:val="0"/>
          <w:lang w:val="en-US"/>
        </w:rPr>
        <w:t>Scoring</w:t>
      </w:r>
      <w:r>
        <w:rPr>
          <w:rFonts w:ascii="Verdana" w:hAnsi="Verdana"/>
          <w:sz w:val="27"/>
          <w:szCs w:val="27"/>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ind w:left="1440" w:firstLine="0"/>
        <w:rPr>
          <w:rFonts w:ascii="Verdana" w:cs="Verdana" w:hAnsi="Verdana" w:eastAsia="Verdana"/>
          <w:color w:val="000000"/>
          <w:sz w:val="24"/>
          <w:szCs w:val="24"/>
        </w:rPr>
      </w:pPr>
      <w:r>
        <w:rPr>
          <w:rFonts w:ascii="Verdana" w:cs="Verdana" w:hAnsi="Verdana" w:eastAsia="Verdana"/>
          <w:sz w:val="24"/>
          <w:szCs w:val="24"/>
          <w:rtl w:val="0"/>
          <w:lang w:val="en-US"/>
        </w:rPr>
        <w:tab/>
        <w:t>The winner is determined by double elimination.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right" w:pos="8620"/>
        </w:tabs>
        <w:spacing w:before="100" w:after="100"/>
        <w:ind w:left="1440" w:firstLine="0"/>
        <w:rPr>
          <w:sz w:val="24"/>
          <w:szCs w:val="24"/>
          <w:lang w:val="en-US"/>
        </w:rPr>
      </w:pPr>
      <w:r>
        <w:rPr>
          <w:sz w:val="24"/>
          <w:szCs w:val="24"/>
          <w:rtl w:val="0"/>
          <w:lang w:val="en-US"/>
        </w:rPr>
        <w:t> </w:t>
      </w:r>
    </w:p>
    <w:tbl>
      <w:tblPr>
        <w:tblW w:w="7070" w:type="dxa"/>
        <w:jc w:val="left"/>
        <w:tblInd w:w="166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039"/>
        <w:gridCol w:w="1137"/>
        <w:gridCol w:w="544"/>
        <w:gridCol w:w="600"/>
        <w:gridCol w:w="654"/>
        <w:gridCol w:w="654"/>
        <w:gridCol w:w="654"/>
        <w:gridCol w:w="654"/>
        <w:gridCol w:w="599"/>
        <w:gridCol w:w="535"/>
      </w:tblGrid>
      <w:tr>
        <w:tblPrEx>
          <w:shd w:val="clear" w:color="auto" w:fill="auto"/>
        </w:tblPrEx>
        <w:trPr>
          <w:trHeight w:val="36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Criteria</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Points</w:t>
            </w:r>
          </w:p>
        </w:tc>
        <w:tc>
          <w:tcPr>
            <w:tcW w:type="dxa" w:w="4893"/>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Contest #</w:t>
            </w:r>
          </w:p>
        </w:tc>
      </w:tr>
      <w:tr>
        <w:tblPrEx>
          <w:shd w:val="clear" w:color="auto" w:fill="auto"/>
        </w:tblPrEx>
        <w:trPr>
          <w:trHeight w:val="60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Order of finish</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60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First Place</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100</w:t>
            </w: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60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Second Place</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99</w:t>
            </w: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60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Third Place</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98</w:t>
            </w: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60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Fourth Place</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97</w:t>
            </w: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36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Total</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544"/>
            <w:tcBorders>
              <w:top w:val="single" w:color="000000" w:sz="4" w:space="0" w:shadow="0" w:frame="0"/>
              <w:left w:val="single" w:color="000000" w:sz="4" w:space="0" w:shadow="0" w:frame="0"/>
              <w:bottom w:val="single" w:color="000000" w:sz="4" w:space="0" w:shadow="0" w:frame="0"/>
              <w:right w:val="nil"/>
            </w:tcBorders>
            <w:shd w:val="clear" w:color="auto" w:fill="auto"/>
            <w:tcMar>
              <w:top w:type="dxa" w:w="0"/>
              <w:left w:type="dxa" w:w="0"/>
              <w:bottom w:type="dxa" w:w="0"/>
              <w:right w:type="dxa" w:w="0"/>
            </w:tcMar>
            <w:vAlign w:val="center"/>
          </w:tcPr>
          <w:p/>
        </w:tc>
        <w:tc>
          <w:tcPr>
            <w:tcW w:type="dxa" w:w="599"/>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653"/>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653"/>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653"/>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653"/>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599"/>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534"/>
            <w:tcBorders>
              <w:top w:val="single" w:color="000000" w:sz="4" w:space="0" w:shadow="0" w:frame="0"/>
              <w:left w:val="nil"/>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Free Form"/>
        <w:ind w:left="1560" w:firstLine="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le A">
    <w:name w:val="Title A"/>
    <w:next w:val="Title A"/>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Strong">
    <w:name w:val="Strong"/>
    <w:rPr>
      <w:b w:val="1"/>
      <w:bCs w:val="1"/>
      <w:color w:val="000000"/>
      <w:sz w:val="20"/>
      <w:szCs w:val="20"/>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